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18F" w:rsidRDefault="00015594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19318F" w:rsidRDefault="0019318F">
      <w:pPr>
        <w:spacing w:after="0" w:line="240" w:lineRule="auto"/>
        <w:jc w:val="center"/>
      </w:pPr>
    </w:p>
    <w:p w:rsidR="0019318F" w:rsidRDefault="00015594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19318F" w:rsidRDefault="0019318F">
      <w:pPr>
        <w:spacing w:after="0" w:line="240" w:lineRule="auto"/>
        <w:jc w:val="center"/>
      </w:pPr>
    </w:p>
    <w:p w:rsidR="0019318F" w:rsidRDefault="000155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9318F" w:rsidRDefault="000155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19318F" w:rsidRDefault="000155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19318F" w:rsidRDefault="000155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19318F" w:rsidRDefault="00015594" w:rsidP="00565FF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47503" w:rsidRDefault="00015594" w:rsidP="0074750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C3B3D" w:rsidRPr="00EC3B3D">
        <w:rPr>
          <w:rFonts w:ascii="Times New Roman" w:hAnsi="Times New Roman" w:cs="Times New Roman"/>
          <w:sz w:val="24"/>
          <w:szCs w:val="24"/>
        </w:rPr>
        <w:t>Infrastruktūros</w:t>
      </w:r>
      <w:proofErr w:type="spellEnd"/>
      <w:r w:rsidR="00EC3B3D" w:rsidRPr="00EC3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B3D" w:rsidRPr="00EC3B3D">
        <w:rPr>
          <w:rFonts w:ascii="Times New Roman" w:hAnsi="Times New Roman" w:cs="Times New Roman"/>
          <w:sz w:val="24"/>
          <w:szCs w:val="24"/>
        </w:rPr>
        <w:t>statinių</w:t>
      </w:r>
      <w:proofErr w:type="spellEnd"/>
      <w:r w:rsidR="00EC3B3D" w:rsidRPr="00EC3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B3D" w:rsidRPr="00EC3B3D"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 w:rsidR="00EC3B3D" w:rsidRPr="00EC3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B3D" w:rsidRPr="00EC3B3D"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 w:rsidR="00EC3B3D" w:rsidRPr="00EC3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B3D" w:rsidRPr="00EC3B3D">
        <w:rPr>
          <w:rFonts w:ascii="Times New Roman" w:hAnsi="Times New Roman" w:cs="Times New Roman"/>
          <w:sz w:val="24"/>
          <w:szCs w:val="24"/>
        </w:rPr>
        <w:t>bylų</w:t>
      </w:r>
      <w:proofErr w:type="spellEnd"/>
      <w:r w:rsidR="00EC3B3D" w:rsidRPr="00EC3B3D">
        <w:rPr>
          <w:rFonts w:ascii="Times New Roman" w:hAnsi="Times New Roman" w:cs="Times New Roman"/>
          <w:sz w:val="24"/>
          <w:szCs w:val="24"/>
        </w:rPr>
        <w:t xml:space="preserve"> rengimas</w:t>
      </w:r>
      <w:r w:rsidR="00565FF3">
        <w:rPr>
          <w:rFonts w:ascii="Times New Roman" w:hAnsi="Times New Roman" w:cs="Times New Roman"/>
          <w:sz w:val="24"/>
          <w:szCs w:val="24"/>
        </w:rPr>
        <w:t>.</w:t>
      </w:r>
    </w:p>
    <w:p w:rsidR="000E16EE" w:rsidRPr="00747503" w:rsidRDefault="00015594" w:rsidP="0074750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E16EE" w:rsidRPr="000E16EE">
        <w:rPr>
          <w:rFonts w:ascii="Times New Roman" w:eastAsia="Times New Roman" w:hAnsi="Times New Roman" w:cs="Times New Roman"/>
          <w:b/>
          <w:sz w:val="24"/>
          <w:szCs w:val="24"/>
        </w:rPr>
        <w:t>Perkamos infrastruktūros statinių kadastrinių matavimų bylų parengimo paslaugos:</w:t>
      </w:r>
    </w:p>
    <w:p w:rsidR="0081690E" w:rsidRPr="0081690E" w:rsidRDefault="0081690E" w:rsidP="008169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1690E">
        <w:rPr>
          <w:rFonts w:ascii="Times New Roman" w:eastAsia="Times New Roman" w:hAnsi="Times New Roman" w:cs="Times New Roman"/>
          <w:bCs/>
          <w:iCs/>
          <w:sz w:val="24"/>
          <w:szCs w:val="24"/>
        </w:rPr>
        <w:t>Perkamos infrastruktūros statinių kadastrinių matavimų bylų parengimo paslaugos:</w:t>
      </w:r>
    </w:p>
    <w:p w:rsidR="0081690E" w:rsidRPr="0081690E" w:rsidRDefault="0081690E" w:rsidP="008169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1690E">
        <w:rPr>
          <w:rFonts w:ascii="Times New Roman" w:eastAsia="Times New Roman" w:hAnsi="Times New Roman" w:cs="Times New Roman"/>
          <w:bCs/>
          <w:iCs/>
          <w:sz w:val="24"/>
          <w:szCs w:val="24"/>
        </w:rPr>
        <w:t>1. Pėsčiųjų ir dviračių takų tinklas su priklausiniais (estrados ir kitais laiptais, betonine terasa, poilsio, automobilių stovėjimo aikštelėmis) esantį žemės sklype, kurio unikalus Nr. 4400-3779-4875.</w:t>
      </w:r>
    </w:p>
    <w:p w:rsidR="0081690E" w:rsidRPr="0081690E" w:rsidRDefault="0081690E" w:rsidP="008169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1690E">
        <w:rPr>
          <w:rFonts w:ascii="Times New Roman" w:eastAsia="Times New Roman" w:hAnsi="Times New Roman" w:cs="Times New Roman"/>
          <w:bCs/>
          <w:iCs/>
          <w:sz w:val="24"/>
          <w:szCs w:val="24"/>
        </w:rPr>
        <w:t>2. Skulptūros “Laisvės daina” prieigos.</w:t>
      </w:r>
    </w:p>
    <w:p w:rsidR="0081690E" w:rsidRPr="0081690E" w:rsidRDefault="0081690E" w:rsidP="008169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1690E">
        <w:rPr>
          <w:rFonts w:ascii="Times New Roman" w:eastAsia="Times New Roman" w:hAnsi="Times New Roman" w:cs="Times New Roman"/>
          <w:bCs/>
          <w:iCs/>
          <w:sz w:val="24"/>
          <w:szCs w:val="24"/>
        </w:rPr>
        <w:t>3. 2 viešieji  tualetai, esantys Skaistakalnio parko teritorijoje (betoninėje tvoroje).</w:t>
      </w:r>
    </w:p>
    <w:p w:rsidR="0081690E" w:rsidRPr="0081690E" w:rsidRDefault="0081690E" w:rsidP="008169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1690E">
        <w:rPr>
          <w:rFonts w:ascii="Times New Roman" w:eastAsia="Times New Roman" w:hAnsi="Times New Roman" w:cs="Times New Roman"/>
          <w:bCs/>
          <w:iCs/>
          <w:sz w:val="24"/>
          <w:szCs w:val="24"/>
        </w:rPr>
        <w:t>4. 2 tilteliai per tvenkinį, esantys Skaistakalnio parko teritorijoje.</w:t>
      </w:r>
    </w:p>
    <w:p w:rsidR="0081690E" w:rsidRPr="0081690E" w:rsidRDefault="0081690E" w:rsidP="008169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1690E">
        <w:rPr>
          <w:rFonts w:ascii="Times New Roman" w:eastAsia="Times New Roman" w:hAnsi="Times New Roman" w:cs="Times New Roman"/>
          <w:bCs/>
          <w:iCs/>
          <w:sz w:val="24"/>
          <w:szCs w:val="24"/>
        </w:rPr>
        <w:t>5. Užtvankos įrenginys, esantis Skaistakalnio parko tvenkinyje.</w:t>
      </w:r>
    </w:p>
    <w:p w:rsidR="0081690E" w:rsidRPr="0081690E" w:rsidRDefault="0081690E" w:rsidP="008169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1690E">
        <w:rPr>
          <w:rFonts w:ascii="Times New Roman" w:eastAsia="Times New Roman" w:hAnsi="Times New Roman" w:cs="Times New Roman"/>
          <w:bCs/>
          <w:iCs/>
          <w:sz w:val="24"/>
          <w:szCs w:val="24"/>
        </w:rPr>
        <w:t>6. Pėsčiųjų ir dviračių takas, esantis nesuplanuotoje teritorijoje (Schemoje žymima D).</w:t>
      </w:r>
    </w:p>
    <w:p w:rsidR="0081690E" w:rsidRPr="0081690E" w:rsidRDefault="0081690E" w:rsidP="008169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1690E">
        <w:rPr>
          <w:rFonts w:ascii="Times New Roman" w:eastAsia="Times New Roman" w:hAnsi="Times New Roman" w:cs="Times New Roman"/>
          <w:bCs/>
          <w:iCs/>
          <w:sz w:val="24"/>
          <w:szCs w:val="24"/>
        </w:rPr>
        <w:t>Išvardinti objektai yra teritorijoje apimančioje  ~ 30,51 ha</w:t>
      </w:r>
    </w:p>
    <w:p w:rsidR="0081690E" w:rsidRPr="0081690E" w:rsidRDefault="0081690E" w:rsidP="008169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1690E">
        <w:rPr>
          <w:rFonts w:ascii="Times New Roman" w:eastAsia="Times New Roman" w:hAnsi="Times New Roman" w:cs="Times New Roman"/>
          <w:bCs/>
          <w:iCs/>
          <w:sz w:val="24"/>
          <w:szCs w:val="24"/>
        </w:rPr>
        <w:t>7. Dviračių ir pėsčiųjų takas, esantis J. Čerkeso- Besparnio sodybos (</w:t>
      </w:r>
      <w:proofErr w:type="spellStart"/>
      <w:r w:rsidRPr="0081690E">
        <w:rPr>
          <w:rFonts w:ascii="Times New Roman" w:eastAsia="Times New Roman" w:hAnsi="Times New Roman" w:cs="Times New Roman"/>
          <w:bCs/>
          <w:iCs/>
          <w:sz w:val="24"/>
          <w:szCs w:val="24"/>
        </w:rPr>
        <w:t>u.k</w:t>
      </w:r>
      <w:proofErr w:type="spellEnd"/>
      <w:r w:rsidRPr="0081690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20913) teritorijoje apimančioje ~1,23 ha </w:t>
      </w:r>
    </w:p>
    <w:p w:rsidR="0081690E" w:rsidRPr="0081690E" w:rsidRDefault="0081690E" w:rsidP="008169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1690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8. Vilniaus gatvė su šaligatviais, nuo </w:t>
      </w:r>
      <w:proofErr w:type="spellStart"/>
      <w:r w:rsidRPr="0081690E">
        <w:rPr>
          <w:rFonts w:ascii="Times New Roman" w:eastAsia="Times New Roman" w:hAnsi="Times New Roman" w:cs="Times New Roman"/>
          <w:bCs/>
          <w:iCs/>
          <w:sz w:val="24"/>
          <w:szCs w:val="24"/>
        </w:rPr>
        <w:t>Velžio</w:t>
      </w:r>
      <w:proofErr w:type="spellEnd"/>
      <w:r w:rsidRPr="0081690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kelio iki Basanavičiaus g. ~1005 m</w:t>
      </w:r>
    </w:p>
    <w:p w:rsidR="0019318F" w:rsidRDefault="0081690E" w:rsidP="0081690E">
      <w:pPr>
        <w:spacing w:after="0" w:line="240" w:lineRule="auto"/>
        <w:jc w:val="both"/>
      </w:pPr>
      <w:r w:rsidRPr="0081690E">
        <w:rPr>
          <w:rFonts w:ascii="Times New Roman" w:eastAsia="Times New Roman" w:hAnsi="Times New Roman" w:cs="Times New Roman"/>
          <w:bCs/>
          <w:iCs/>
          <w:sz w:val="24"/>
          <w:szCs w:val="24"/>
        </w:rPr>
        <w:t>9. 1 Pėsčiųjų tiltas per Nevėžio upę, Ramybės g.).</w:t>
      </w:r>
      <w:r w:rsidR="00015594"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 w:rsidR="00015594"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 w:rsidR="0001559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5594"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 w:rsidR="0001559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5594"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 w:rsidR="00015594">
        <w:rPr>
          <w:rFonts w:ascii="Times New Roman" w:hAnsi="Times New Roman" w:cs="Times New Roman"/>
          <w:sz w:val="24"/>
          <w:szCs w:val="24"/>
        </w:rPr>
        <w:t>: paslaugos</w:t>
      </w:r>
    </w:p>
    <w:p w:rsidR="0019318F" w:rsidRDefault="00015594" w:rsidP="00565FF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9318F" w:rsidRDefault="00015594" w:rsidP="00565FF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</w:p>
    <w:p w:rsidR="0019318F" w:rsidRDefault="00015594" w:rsidP="00565FF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neviršija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ribos</w:t>
      </w:r>
      <w:proofErr w:type="spellEnd"/>
    </w:p>
    <w:p w:rsidR="0019318F" w:rsidRDefault="00015594">
      <w:pPr>
        <w:spacing w:after="0" w:line="240" w:lineRule="auto"/>
        <w:jc w:val="both"/>
      </w:pPr>
      <w:r w:rsidRPr="00FE0F77"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 w:rsidRPr="00FE0F77"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 w:rsidRPr="00FE0F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0F77"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 w:rsidRPr="00FE0F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0F77"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 w:rsidRPr="00FE0F77">
        <w:rPr>
          <w:rFonts w:ascii="Times New Roman" w:hAnsi="Times New Roman" w:cs="Times New Roman"/>
          <w:i/>
          <w:sz w:val="24"/>
          <w:szCs w:val="24"/>
        </w:rPr>
        <w:t xml:space="preserve"> data</w:t>
      </w:r>
      <w:r w:rsidR="00EC3B3D" w:rsidRPr="00FE0F77">
        <w:rPr>
          <w:rFonts w:ascii="Times New Roman" w:hAnsi="Times New Roman" w:cs="Times New Roman"/>
          <w:sz w:val="24"/>
          <w:szCs w:val="24"/>
        </w:rPr>
        <w:t>: 2017</w:t>
      </w:r>
      <w:r w:rsidRPr="00FE0F77">
        <w:rPr>
          <w:rFonts w:ascii="Times New Roman" w:hAnsi="Times New Roman" w:cs="Times New Roman"/>
          <w:sz w:val="24"/>
          <w:szCs w:val="24"/>
        </w:rPr>
        <w:t>-</w:t>
      </w:r>
      <w:r w:rsidR="000E16EE" w:rsidRPr="00FE0F77">
        <w:rPr>
          <w:rFonts w:ascii="Times New Roman" w:hAnsi="Times New Roman" w:cs="Times New Roman"/>
          <w:sz w:val="24"/>
          <w:szCs w:val="24"/>
        </w:rPr>
        <w:t>02</w:t>
      </w:r>
      <w:r w:rsidRPr="00FE0F77">
        <w:rPr>
          <w:rFonts w:ascii="Times New Roman" w:hAnsi="Times New Roman" w:cs="Times New Roman"/>
          <w:sz w:val="24"/>
          <w:szCs w:val="24"/>
        </w:rPr>
        <w:t>-</w:t>
      </w:r>
      <w:r w:rsidR="0081690E" w:rsidRPr="00FE0F77">
        <w:rPr>
          <w:rFonts w:ascii="Times New Roman" w:hAnsi="Times New Roman" w:cs="Times New Roman"/>
          <w:sz w:val="24"/>
          <w:szCs w:val="24"/>
        </w:rPr>
        <w:t>1</w:t>
      </w:r>
      <w:r w:rsidR="00FE0F77" w:rsidRPr="00FE0F77">
        <w:rPr>
          <w:rFonts w:ascii="Times New Roman" w:hAnsi="Times New Roman" w:cs="Times New Roman"/>
          <w:sz w:val="24"/>
          <w:szCs w:val="24"/>
        </w:rPr>
        <w:t>4</w:t>
      </w:r>
    </w:p>
    <w:p w:rsidR="0019318F" w:rsidRDefault="0019318F">
      <w:pPr>
        <w:spacing w:after="0" w:line="240" w:lineRule="auto"/>
        <w:jc w:val="center"/>
      </w:pPr>
    </w:p>
    <w:p w:rsidR="0019318F" w:rsidRDefault="00015594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19318F" w:rsidRDefault="0019318F">
      <w:pPr>
        <w:spacing w:after="0" w:line="240" w:lineRule="auto"/>
        <w:jc w:val="center"/>
      </w:pPr>
    </w:p>
    <w:sectPr w:rsidR="0019318F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139" w:rsidRDefault="00407139">
      <w:pPr>
        <w:spacing w:after="0" w:line="240" w:lineRule="auto"/>
      </w:pPr>
      <w:r>
        <w:separator/>
      </w:r>
    </w:p>
  </w:endnote>
  <w:endnote w:type="continuationSeparator" w:id="0">
    <w:p w:rsidR="00407139" w:rsidRDefault="00407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8F" w:rsidRDefault="0019318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139" w:rsidRDefault="00407139">
      <w:pPr>
        <w:spacing w:after="0" w:line="240" w:lineRule="auto"/>
      </w:pPr>
      <w:r>
        <w:separator/>
      </w:r>
    </w:p>
  </w:footnote>
  <w:footnote w:type="continuationSeparator" w:id="0">
    <w:p w:rsidR="00407139" w:rsidRDefault="00407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15594"/>
    <w:rsid w:val="000E16EE"/>
    <w:rsid w:val="0019318F"/>
    <w:rsid w:val="00407139"/>
    <w:rsid w:val="00565FF3"/>
    <w:rsid w:val="007318E1"/>
    <w:rsid w:val="00747503"/>
    <w:rsid w:val="0081690E"/>
    <w:rsid w:val="00A84D90"/>
    <w:rsid w:val="00B53435"/>
    <w:rsid w:val="00B709BD"/>
    <w:rsid w:val="00BD6F4D"/>
    <w:rsid w:val="00DB43D0"/>
    <w:rsid w:val="00EC3B3D"/>
    <w:rsid w:val="00FE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1363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dcterms:created xsi:type="dcterms:W3CDTF">2017-02-13T12:40:00Z</dcterms:created>
  <dcterms:modified xsi:type="dcterms:W3CDTF">2017-02-13T12:40:00Z</dcterms:modified>
</cp:coreProperties>
</file>